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0A988F7" w:rsidR="008A22CF" w:rsidRPr="00736185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736185">
        <w:rPr>
          <w:lang w:val="en-US"/>
        </w:rPr>
        <w:t>3GPP TSG-RAN WG4</w:t>
      </w:r>
      <w:r w:rsidR="001D4850" w:rsidRPr="00736185">
        <w:rPr>
          <w:lang w:val="en-US"/>
        </w:rPr>
        <w:t xml:space="preserve"> Meeting</w:t>
      </w:r>
      <w:r w:rsidR="005071CC" w:rsidRPr="00736185">
        <w:rPr>
          <w:lang w:val="en-US"/>
        </w:rPr>
        <w:t xml:space="preserve"> </w:t>
      </w:r>
      <w:r w:rsidR="00837AD9" w:rsidRPr="00736185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736185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283A9C" w:rsidRPr="00736185">
        <w:rPr>
          <w:rFonts w:eastAsia="PMingLiU" w:cs="Arial"/>
          <w:color w:val="000000" w:themeColor="text1"/>
          <w:sz w:val="22"/>
          <w:lang w:val="en-US" w:eastAsia="ja-JP"/>
        </w:rPr>
        <w:t>8</w:t>
      </w:r>
      <w:r w:rsidRPr="00736185">
        <w:rPr>
          <w:lang w:val="en-US"/>
        </w:rPr>
        <w:tab/>
      </w:r>
      <w:r w:rsidR="005863F3" w:rsidRPr="00736185">
        <w:rPr>
          <w:lang w:val="en-US"/>
        </w:rPr>
        <w:t>R4-</w:t>
      </w:r>
      <w:r w:rsidR="00383317" w:rsidRPr="00736185">
        <w:rPr>
          <w:lang w:val="en-US"/>
        </w:rPr>
        <w:t>2</w:t>
      </w:r>
      <w:r w:rsidR="00AE5BBB" w:rsidRPr="00736185">
        <w:rPr>
          <w:lang w:val="en-US"/>
        </w:rPr>
        <w:t>3</w:t>
      </w:r>
      <w:r w:rsidR="00283A9C" w:rsidRPr="00736185">
        <w:rPr>
          <w:lang w:val="en-US"/>
        </w:rPr>
        <w:t>1</w:t>
      </w:r>
      <w:r w:rsidR="00736185">
        <w:rPr>
          <w:lang w:val="en-US"/>
        </w:rPr>
        <w:t>3618</w:t>
      </w:r>
    </w:p>
    <w:p w14:paraId="65F55581" w14:textId="6EFC12B1" w:rsidR="008A22CF" w:rsidRPr="00736185" w:rsidRDefault="00283A9C" w:rsidP="008A22CF">
      <w:pPr>
        <w:pStyle w:val="3GPPHeader"/>
        <w:rPr>
          <w:lang w:val="en-US"/>
        </w:rPr>
      </w:pPr>
      <w:r w:rsidRPr="00736185">
        <w:rPr>
          <w:lang w:val="en-US"/>
        </w:rPr>
        <w:t>Toulouse</w:t>
      </w:r>
      <w:r w:rsidR="005D7692" w:rsidRPr="00736185">
        <w:rPr>
          <w:lang w:val="en-US"/>
        </w:rPr>
        <w:t xml:space="preserve">, </w:t>
      </w:r>
      <w:r w:rsidRPr="00736185">
        <w:rPr>
          <w:lang w:val="en-US"/>
        </w:rPr>
        <w:t>France</w:t>
      </w:r>
      <w:r w:rsidR="005D7692" w:rsidRPr="00736185">
        <w:rPr>
          <w:lang w:val="en-US"/>
        </w:rPr>
        <w:t xml:space="preserve">, </w:t>
      </w:r>
      <w:r w:rsidRPr="00736185">
        <w:rPr>
          <w:lang w:val="en-US"/>
        </w:rPr>
        <w:t>Aug</w:t>
      </w:r>
      <w:r w:rsidR="005D7692" w:rsidRPr="00736185">
        <w:rPr>
          <w:lang w:val="en-US"/>
        </w:rPr>
        <w:t xml:space="preserve"> 2</w:t>
      </w:r>
      <w:r w:rsidRPr="00736185">
        <w:rPr>
          <w:lang w:val="en-US"/>
        </w:rPr>
        <w:t>1</w:t>
      </w:r>
      <w:r w:rsidRPr="00736185">
        <w:rPr>
          <w:vertAlign w:val="superscript"/>
          <w:lang w:val="en-US"/>
        </w:rPr>
        <w:t>st</w:t>
      </w:r>
      <w:r w:rsidR="002464EE" w:rsidRPr="00736185">
        <w:rPr>
          <w:lang w:val="en-US"/>
        </w:rPr>
        <w:t xml:space="preserve"> </w:t>
      </w:r>
      <w:r w:rsidR="005D7692" w:rsidRPr="00736185">
        <w:rPr>
          <w:lang w:val="en-US"/>
        </w:rPr>
        <w:t>– 2</w:t>
      </w:r>
      <w:r w:rsidRPr="00736185">
        <w:rPr>
          <w:lang w:val="en-US"/>
        </w:rPr>
        <w:t>5</w:t>
      </w:r>
      <w:r w:rsidR="002464EE" w:rsidRPr="00736185">
        <w:rPr>
          <w:vertAlign w:val="superscript"/>
          <w:lang w:val="en-US"/>
        </w:rPr>
        <w:t>th</w:t>
      </w:r>
      <w:r w:rsidR="005D7692" w:rsidRPr="00736185">
        <w:rPr>
          <w:lang w:val="en-US"/>
        </w:rPr>
        <w:t>, 2023</w:t>
      </w:r>
      <w:r w:rsidR="002464EE" w:rsidRPr="00736185">
        <w:rPr>
          <w:lang w:val="en-US"/>
        </w:rPr>
        <w:t xml:space="preserve"> </w:t>
      </w:r>
    </w:p>
    <w:p w14:paraId="2D8C5D3B" w14:textId="77777777" w:rsidR="00837AD9" w:rsidRPr="00736185" w:rsidRDefault="00837AD9" w:rsidP="008A22CF">
      <w:pPr>
        <w:pStyle w:val="3GPPHeader"/>
        <w:rPr>
          <w:lang w:val="en-US"/>
        </w:rPr>
      </w:pPr>
    </w:p>
    <w:p w14:paraId="0FDE225D" w14:textId="167200F9" w:rsidR="008A22CF" w:rsidRPr="00736185" w:rsidRDefault="008A22CF" w:rsidP="008A22CF">
      <w:pPr>
        <w:pStyle w:val="3GPPHeader"/>
        <w:rPr>
          <w:sz w:val="22"/>
          <w:lang w:val="en-US"/>
        </w:rPr>
      </w:pPr>
      <w:r w:rsidRPr="00736185">
        <w:rPr>
          <w:sz w:val="22"/>
          <w:lang w:val="en-US"/>
        </w:rPr>
        <w:t>Agenda Item:</w:t>
      </w:r>
      <w:r w:rsidRPr="00736185">
        <w:rPr>
          <w:sz w:val="22"/>
          <w:lang w:val="en-US"/>
        </w:rPr>
        <w:tab/>
      </w:r>
      <w:r w:rsidR="00E4726E" w:rsidRPr="00736185">
        <w:rPr>
          <w:sz w:val="22"/>
          <w:lang w:val="en-US"/>
        </w:rPr>
        <w:t>8</w:t>
      </w:r>
      <w:r w:rsidR="00563003" w:rsidRPr="00736185">
        <w:rPr>
          <w:sz w:val="22"/>
          <w:lang w:val="en-US"/>
        </w:rPr>
        <w:t>.</w:t>
      </w:r>
      <w:r w:rsidR="00E4726E" w:rsidRPr="00736185">
        <w:rPr>
          <w:sz w:val="22"/>
          <w:lang w:val="en-US"/>
        </w:rPr>
        <w:t>5.3</w:t>
      </w:r>
    </w:p>
    <w:p w14:paraId="57D8FDDC" w14:textId="4993D1F6" w:rsidR="008A22CF" w:rsidRPr="00736185" w:rsidRDefault="008A22CF" w:rsidP="008A22CF">
      <w:pPr>
        <w:pStyle w:val="3GPPHeader"/>
        <w:rPr>
          <w:sz w:val="22"/>
          <w:lang w:val="en-US"/>
        </w:rPr>
      </w:pPr>
      <w:r w:rsidRPr="00736185">
        <w:rPr>
          <w:sz w:val="22"/>
          <w:lang w:val="en-US"/>
        </w:rPr>
        <w:t>Source:</w:t>
      </w:r>
      <w:r w:rsidRPr="00736185">
        <w:rPr>
          <w:sz w:val="22"/>
          <w:lang w:val="en-US"/>
        </w:rPr>
        <w:tab/>
      </w:r>
      <w:r w:rsidR="00837AD9" w:rsidRPr="00736185">
        <w:rPr>
          <w:sz w:val="22"/>
          <w:lang w:val="en-US"/>
        </w:rPr>
        <w:t>MediaTek Inc.</w:t>
      </w:r>
    </w:p>
    <w:p w14:paraId="3A8FC3FA" w14:textId="65DCE189" w:rsidR="008A22CF" w:rsidRPr="00736185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736185">
        <w:rPr>
          <w:sz w:val="22"/>
          <w:lang w:val="en-US"/>
        </w:rPr>
        <w:t>Title:</w:t>
      </w:r>
      <w:r w:rsidR="0060526C" w:rsidRPr="00736185">
        <w:rPr>
          <w:sz w:val="22"/>
          <w:lang w:val="en-US"/>
        </w:rPr>
        <w:t xml:space="preserve"> </w:t>
      </w:r>
      <w:r w:rsidR="0060526C" w:rsidRPr="00736185">
        <w:rPr>
          <w:sz w:val="22"/>
          <w:lang w:val="en-US"/>
        </w:rPr>
        <w:tab/>
      </w:r>
      <w:r w:rsidR="00E4726E" w:rsidRPr="00736185">
        <w:rPr>
          <w:sz w:val="22"/>
          <w:lang w:val="en-US"/>
        </w:rPr>
        <w:t>UE capability for channel raster enhancement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7D1AAF08" w14:textId="398C2597" w:rsidR="00251465" w:rsidRPr="00736185" w:rsidRDefault="00251465" w:rsidP="00251465">
      <w:pPr>
        <w:jc w:val="both"/>
        <w:rPr>
          <w:lang w:val="en-US"/>
        </w:rPr>
      </w:pPr>
      <w:bookmarkStart w:id="2" w:name="OLE_LINK13"/>
      <w:r w:rsidRPr="00736185">
        <w:rPr>
          <w:lang w:val="en-US"/>
        </w:rPr>
        <w:t>During RAN4#107, a way forward was also agreed with these open issues identified regarding to the capability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1465" w:rsidRPr="00736185" w14:paraId="51550703" w14:textId="77777777" w:rsidTr="00540D89">
        <w:tc>
          <w:tcPr>
            <w:tcW w:w="9629" w:type="dxa"/>
          </w:tcPr>
          <w:p w14:paraId="03B9D194" w14:textId="77777777" w:rsidR="00251465" w:rsidRPr="00736185" w:rsidRDefault="00251465" w:rsidP="00540D89">
            <w:pPr>
              <w:overflowPunct w:val="0"/>
              <w:autoSpaceDE w:val="0"/>
              <w:autoSpaceDN w:val="0"/>
              <w:textAlignment w:val="baseline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36185">
              <w:rPr>
                <w:b/>
                <w:bCs/>
                <w:i/>
                <w:sz w:val="20"/>
                <w:szCs w:val="20"/>
                <w:lang w:val="en-US"/>
              </w:rPr>
              <w:t>Open issues (to be further discussed once RAN4 has agreed on one of the alternatives):</w:t>
            </w:r>
          </w:p>
          <w:p w14:paraId="0AA9BE0F" w14:textId="77777777" w:rsidR="00251465" w:rsidRPr="00736185" w:rsidRDefault="00251465" w:rsidP="00540D89">
            <w:pPr>
              <w:overflowPunct w:val="0"/>
              <w:autoSpaceDE w:val="0"/>
              <w:autoSpaceDN w:val="0"/>
              <w:ind w:firstLine="420"/>
              <w:textAlignment w:val="baseline"/>
              <w:rPr>
                <w:i/>
                <w:sz w:val="20"/>
                <w:szCs w:val="20"/>
                <w:lang w:val="en-US" w:eastAsia="ja-JP"/>
              </w:rPr>
            </w:pPr>
            <w:r w:rsidRPr="00736185">
              <w:rPr>
                <w:rFonts w:hint="eastAsia"/>
                <w:i/>
                <w:sz w:val="20"/>
                <w:szCs w:val="20"/>
                <w:lang w:val="en-US" w:eastAsia="ja-JP"/>
              </w:rPr>
              <w:t>F</w:t>
            </w:r>
            <w:r w:rsidRPr="00736185">
              <w:rPr>
                <w:i/>
                <w:sz w:val="20"/>
                <w:szCs w:val="20"/>
                <w:lang w:val="en-US" w:eastAsia="ja-JP"/>
              </w:rPr>
              <w:t>FS whether/how a new UE capability would be specified to support the WI objectives</w:t>
            </w:r>
          </w:p>
          <w:p w14:paraId="2CED0E22" w14:textId="77777777" w:rsidR="00251465" w:rsidRPr="00736185" w:rsidRDefault="00251465" w:rsidP="00540D89">
            <w:pPr>
              <w:overflowPunct w:val="0"/>
              <w:autoSpaceDE w:val="0"/>
              <w:autoSpaceDN w:val="0"/>
              <w:ind w:firstLine="420"/>
              <w:textAlignment w:val="baseline"/>
              <w:rPr>
                <w:i/>
                <w:sz w:val="20"/>
                <w:szCs w:val="20"/>
                <w:lang w:val="en-US"/>
              </w:rPr>
            </w:pPr>
            <w:r w:rsidRPr="00736185">
              <w:rPr>
                <w:i/>
                <w:sz w:val="20"/>
                <w:szCs w:val="20"/>
                <w:lang w:val="en-US"/>
              </w:rPr>
              <w:t>FFS if UE capability should be per band or per UE.</w:t>
            </w:r>
          </w:p>
          <w:p w14:paraId="1D43E92C" w14:textId="77777777" w:rsidR="00251465" w:rsidRPr="00736185" w:rsidRDefault="00251465" w:rsidP="00540D89">
            <w:pPr>
              <w:overflowPunct w:val="0"/>
              <w:autoSpaceDE w:val="0"/>
              <w:autoSpaceDN w:val="0"/>
              <w:ind w:firstLine="420"/>
              <w:textAlignment w:val="baseline"/>
              <w:rPr>
                <w:i/>
                <w:sz w:val="20"/>
                <w:szCs w:val="20"/>
                <w:lang w:val="en-US"/>
              </w:rPr>
            </w:pPr>
            <w:r w:rsidRPr="00736185">
              <w:rPr>
                <w:i/>
                <w:sz w:val="20"/>
                <w:szCs w:val="20"/>
                <w:lang w:val="en-US"/>
              </w:rPr>
              <w:t>FFS from which release should the UE capability be applicable.</w:t>
            </w:r>
          </w:p>
        </w:tc>
      </w:tr>
    </w:tbl>
    <w:p w14:paraId="45FAE99D" w14:textId="77777777" w:rsidR="00251465" w:rsidRPr="00736185" w:rsidRDefault="00251465" w:rsidP="00251465">
      <w:pPr>
        <w:jc w:val="both"/>
        <w:rPr>
          <w:lang w:val="en-US"/>
        </w:rPr>
      </w:pPr>
    </w:p>
    <w:p w14:paraId="4A0E8A91" w14:textId="7B8108D8" w:rsidR="007B0705" w:rsidRPr="00736185" w:rsidRDefault="00251465" w:rsidP="006D75DD">
      <w:pPr>
        <w:jc w:val="both"/>
        <w:rPr>
          <w:lang w:val="en-US"/>
        </w:rPr>
      </w:pPr>
      <w:r w:rsidRPr="00736185">
        <w:rPr>
          <w:lang w:val="en-US"/>
        </w:rPr>
        <w:t>In this contribution, we provide our views on these open issues and the corresponding proposals.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0A725AAE" w14:textId="67100D2B" w:rsidR="00787CE0" w:rsidRPr="00736185" w:rsidRDefault="00787CE0" w:rsidP="00787CE0">
      <w:pPr>
        <w:jc w:val="both"/>
        <w:rPr>
          <w:bCs/>
          <w:lang w:val="en-US"/>
        </w:rPr>
      </w:pPr>
      <w:r w:rsidRPr="00736185">
        <w:rPr>
          <w:bCs/>
          <w:lang w:val="en-US"/>
        </w:rPr>
        <w:t xml:space="preserve">The main purpose of enhancing channel raster is to </w:t>
      </w:r>
      <w:r w:rsidR="00E50161" w:rsidRPr="00736185">
        <w:rPr>
          <w:bCs/>
          <w:lang w:val="en-US"/>
        </w:rPr>
        <w:t>ensure that</w:t>
      </w:r>
      <w:r w:rsidRPr="00736185">
        <w:rPr>
          <w:bCs/>
          <w:lang w:val="en-US"/>
        </w:rPr>
        <w:t xml:space="preserve"> network </w:t>
      </w:r>
      <w:r w:rsidR="00E50161" w:rsidRPr="00736185">
        <w:rPr>
          <w:bCs/>
          <w:lang w:val="en-US"/>
        </w:rPr>
        <w:t>can</w:t>
      </w:r>
      <w:r w:rsidRPr="00736185">
        <w:rPr>
          <w:bCs/>
          <w:lang w:val="en-US"/>
        </w:rPr>
        <w:t xml:space="preserve"> allocate a narrower UE specific channel bandwidth in a wider BS channel bandwidth, </w:t>
      </w:r>
      <w:r w:rsidR="00011445" w:rsidRPr="00736185">
        <w:rPr>
          <w:bCs/>
          <w:lang w:val="en-US"/>
        </w:rPr>
        <w:t>and</w:t>
      </w:r>
      <w:r w:rsidRPr="00736185">
        <w:rPr>
          <w:bCs/>
          <w:lang w:val="en-US"/>
        </w:rPr>
        <w:t xml:space="preserve"> it is critical for the network to be </w:t>
      </w:r>
      <w:r w:rsidR="00011445" w:rsidRPr="00736185">
        <w:rPr>
          <w:bCs/>
          <w:lang w:val="en-US"/>
        </w:rPr>
        <w:t>able to differentiate</w:t>
      </w:r>
      <w:r w:rsidRPr="00736185">
        <w:rPr>
          <w:bCs/>
          <w:lang w:val="en-US"/>
        </w:rPr>
        <w:t xml:space="preserve"> new UE</w:t>
      </w:r>
      <w:r w:rsidR="00011445" w:rsidRPr="00736185">
        <w:rPr>
          <w:bCs/>
          <w:lang w:val="en-US"/>
        </w:rPr>
        <w:t>s</w:t>
      </w:r>
      <w:r w:rsidRPr="00736185">
        <w:rPr>
          <w:bCs/>
          <w:lang w:val="en-US"/>
        </w:rPr>
        <w:t xml:space="preserve"> with enhanced channel raster capability from legacy UEs, thus UEs supporting enhanced channel raster should report this capability to the network.</w:t>
      </w:r>
    </w:p>
    <w:p w14:paraId="600D7A8F" w14:textId="77777777" w:rsidR="00787CE0" w:rsidRPr="00736185" w:rsidRDefault="00787CE0" w:rsidP="00787CE0">
      <w:pPr>
        <w:jc w:val="both"/>
        <w:rPr>
          <w:b/>
          <w:lang w:val="en-US"/>
        </w:rPr>
      </w:pPr>
      <w:bookmarkStart w:id="3" w:name="OLE_LINK1"/>
      <w:bookmarkStart w:id="4" w:name="OLE_LINK7"/>
      <w:r w:rsidRPr="00736185">
        <w:rPr>
          <w:b/>
          <w:lang w:val="en-US"/>
        </w:rPr>
        <w:t xml:space="preserve">Proposal 1: </w:t>
      </w:r>
      <w:bookmarkEnd w:id="3"/>
      <w:r w:rsidRPr="00736185">
        <w:rPr>
          <w:b/>
          <w:lang w:val="en-US"/>
        </w:rPr>
        <w:t>To help network to differentiate enhanced channel raster capable UEs from legacy UEs, a new optional UE capability should be introduced to support the feature.</w:t>
      </w:r>
      <w:bookmarkEnd w:id="4"/>
    </w:p>
    <w:p w14:paraId="0023A661" w14:textId="435ED2AB" w:rsidR="00787CE0" w:rsidRPr="00736185" w:rsidRDefault="00787CE0" w:rsidP="00787CE0">
      <w:pPr>
        <w:jc w:val="both"/>
        <w:rPr>
          <w:bCs/>
          <w:lang w:val="en-US"/>
        </w:rPr>
      </w:pPr>
      <w:r w:rsidRPr="00736185">
        <w:rPr>
          <w:bCs/>
          <w:lang w:val="en-US"/>
        </w:rPr>
        <w:t>Regarding the reporting granularity of the new optional capability, it is practically not sensible that a UE can support the enhanced channel raster for some bands, but at the same time it does not support the feature for other bands, thus a per-UE capability should be sufficient.</w:t>
      </w:r>
      <w:r w:rsidR="00F16E80" w:rsidRPr="00736185">
        <w:rPr>
          <w:bCs/>
          <w:lang w:val="en-US"/>
        </w:rPr>
        <w:t xml:space="preserve"> However, if considering other aspects such as IoDT, per-band capability might be helpful.</w:t>
      </w:r>
    </w:p>
    <w:p w14:paraId="72B29653" w14:textId="60CED50A" w:rsidR="00787CE0" w:rsidRPr="00736185" w:rsidRDefault="00787CE0" w:rsidP="00787CE0">
      <w:pPr>
        <w:jc w:val="both"/>
        <w:rPr>
          <w:b/>
          <w:lang w:val="en-US"/>
        </w:rPr>
      </w:pPr>
      <w:r w:rsidRPr="00736185">
        <w:rPr>
          <w:b/>
          <w:lang w:val="en-US"/>
        </w:rPr>
        <w:t>Proposal 2: Introduce the optional UE capability supporting enhanced channel raster as per-UE capability</w:t>
      </w:r>
      <w:r w:rsidR="00415F54" w:rsidRPr="00736185">
        <w:rPr>
          <w:b/>
          <w:lang w:val="en-US"/>
        </w:rPr>
        <w:t xml:space="preserve"> if not considering other aspects e.g., IoDT.</w:t>
      </w:r>
    </w:p>
    <w:p w14:paraId="483DEC1C" w14:textId="77777777" w:rsidR="00787CE0" w:rsidRPr="00736185" w:rsidRDefault="00787CE0" w:rsidP="00787CE0">
      <w:pPr>
        <w:jc w:val="both"/>
        <w:rPr>
          <w:bCs/>
          <w:lang w:val="en-US"/>
        </w:rPr>
      </w:pPr>
      <w:r w:rsidRPr="00736185">
        <w:rPr>
          <w:bCs/>
          <w:lang w:val="en-US"/>
        </w:rPr>
        <w:t>Regarding its early implementation, this channel raster enhancement is an independent feature, and it is only applicable to RRC_CONNECTED state, thus it can be implemented early from Rel-15, however, if some potential NBC issue is identified, at least the early implementation can be from Rel-17.</w:t>
      </w:r>
    </w:p>
    <w:p w14:paraId="0A97BD13" w14:textId="77777777" w:rsidR="00787CE0" w:rsidRPr="00736185" w:rsidRDefault="00787CE0" w:rsidP="00787CE0">
      <w:pPr>
        <w:jc w:val="both"/>
        <w:rPr>
          <w:bCs/>
          <w:lang w:val="en-US"/>
        </w:rPr>
      </w:pPr>
      <w:r w:rsidRPr="00736185">
        <w:rPr>
          <w:b/>
          <w:lang w:val="en-US"/>
        </w:rPr>
        <w:lastRenderedPageBreak/>
        <w:t>Proposal 3: The optional UE capability can be implemented early from Rel-15 if no potential NBC issue is identified, otherwise, early implementation can be from Rel-17.</w:t>
      </w:r>
      <w:r w:rsidRPr="00736185">
        <w:rPr>
          <w:bCs/>
          <w:lang w:val="en-US"/>
        </w:rPr>
        <w:t xml:space="preserve"> </w:t>
      </w:r>
    </w:p>
    <w:p w14:paraId="50CF0B8B" w14:textId="77777777" w:rsidR="00B96E09" w:rsidRPr="00736185" w:rsidRDefault="00B96E09" w:rsidP="00932D17">
      <w:pPr>
        <w:jc w:val="both"/>
        <w:rPr>
          <w:bCs/>
          <w:lang w:val="en-US"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601E666D" w:rsidR="00D776A6" w:rsidRPr="00736185" w:rsidRDefault="008D0D1E" w:rsidP="00D776A6">
      <w:pPr>
        <w:jc w:val="both"/>
        <w:rPr>
          <w:bCs/>
          <w:lang w:val="en-US"/>
        </w:rPr>
      </w:pPr>
      <w:r w:rsidRPr="00736185">
        <w:rPr>
          <w:lang w:val="en-US" w:eastAsia="ja-JP"/>
        </w:rPr>
        <w:t xml:space="preserve">In this contribution we have </w:t>
      </w:r>
      <w:r w:rsidR="0061046D" w:rsidRPr="00736185">
        <w:rPr>
          <w:lang w:val="en-US" w:eastAsia="ja-JP"/>
        </w:rPr>
        <w:t>the following proposals for</w:t>
      </w:r>
      <w:r w:rsidR="00344A07" w:rsidRPr="00736185">
        <w:rPr>
          <w:lang w:val="en-US" w:eastAsia="ja-JP"/>
        </w:rPr>
        <w:t xml:space="preserve"> UE enhanced channel raster capability</w:t>
      </w:r>
      <w:r w:rsidR="00317970" w:rsidRPr="00736185">
        <w:rPr>
          <w:lang w:val="en-US" w:eastAsia="ja-JP"/>
        </w:rPr>
        <w:t>:</w:t>
      </w:r>
    </w:p>
    <w:p w14:paraId="440D98E8" w14:textId="77777777" w:rsidR="00415F54" w:rsidRPr="00736185" w:rsidRDefault="00415F54" w:rsidP="00415F54">
      <w:pPr>
        <w:jc w:val="both"/>
        <w:rPr>
          <w:b/>
          <w:lang w:val="en-US"/>
        </w:rPr>
      </w:pPr>
      <w:r w:rsidRPr="00736185">
        <w:rPr>
          <w:b/>
          <w:lang w:val="en-US"/>
        </w:rPr>
        <w:t>Proposal 1: To help network to differentiate enhanced channel raster capable UEs from legacy UEs, a new optional UE capability should be introduced to support the feature.</w:t>
      </w:r>
    </w:p>
    <w:p w14:paraId="193CA834" w14:textId="20EE6EC4" w:rsidR="006903D4" w:rsidRPr="00736185" w:rsidRDefault="00415F54" w:rsidP="006903D4">
      <w:pPr>
        <w:jc w:val="both"/>
        <w:rPr>
          <w:b/>
          <w:lang w:val="en-US"/>
        </w:rPr>
      </w:pPr>
      <w:r w:rsidRPr="00736185">
        <w:rPr>
          <w:b/>
          <w:lang w:val="en-US"/>
        </w:rPr>
        <w:t>Proposal 2: Introduce the optional UE capability supporting enhanced channel raster as per-UE capability if not considering other aspects e.g., IoDT.</w:t>
      </w:r>
    </w:p>
    <w:p w14:paraId="39870C43" w14:textId="31B01165" w:rsidR="006903D4" w:rsidRPr="00736185" w:rsidRDefault="00415F54" w:rsidP="003C0851">
      <w:pPr>
        <w:jc w:val="both"/>
        <w:rPr>
          <w:bCs/>
          <w:lang w:val="en-US"/>
        </w:rPr>
      </w:pPr>
      <w:r w:rsidRPr="00736185">
        <w:rPr>
          <w:b/>
          <w:lang w:val="en-US"/>
        </w:rPr>
        <w:t>Proposal 3: The optional UE capability can be implemented early from Rel-15 if no potential NBC issue is identified, otherwise, early implementation can be from Rel-17.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1A65B61B" w:rsidR="009F52DC" w:rsidRPr="00736185" w:rsidRDefault="007D21CD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5" w:name="OLE_LINK12"/>
      <w:bookmarkStart w:id="6" w:name="_Ref101774927"/>
      <w:r w:rsidRPr="00736185">
        <w:rPr>
          <w:lang w:val="en-US"/>
        </w:rPr>
        <w:t>R4-</w:t>
      </w:r>
      <w:r w:rsidR="009C60BD" w:rsidRPr="00736185">
        <w:rPr>
          <w:lang w:val="en-US"/>
        </w:rPr>
        <w:t>2310269, WF on channel raster enhancements, Ericsson.</w:t>
      </w:r>
    </w:p>
    <w:p w14:paraId="1AA5B184" w14:textId="4B07DC76" w:rsidR="009C60BD" w:rsidRPr="00736185" w:rsidRDefault="009C60BD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736185">
        <w:rPr>
          <w:lang w:val="en-US"/>
        </w:rPr>
        <w:t>RP-231469, Revised WID: Channel raster enhancement, Ericsson.</w:t>
      </w:r>
    </w:p>
    <w:bookmarkEnd w:id="5"/>
    <w:bookmarkEnd w:id="6"/>
    <w:p w14:paraId="579C76C0" w14:textId="77777777" w:rsidR="003664C2" w:rsidRPr="00736185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73618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946E6" w14:textId="77777777" w:rsidR="000F6541" w:rsidRDefault="000F6541">
      <w:pPr>
        <w:spacing w:after="0"/>
      </w:pPr>
      <w:r>
        <w:separator/>
      </w:r>
    </w:p>
  </w:endnote>
  <w:endnote w:type="continuationSeparator" w:id="0">
    <w:p w14:paraId="45050584" w14:textId="77777777" w:rsidR="000F6541" w:rsidRDefault="000F65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3C7B" w14:textId="77777777" w:rsidR="000F6541" w:rsidRDefault="000F6541">
      <w:pPr>
        <w:spacing w:after="0"/>
      </w:pPr>
      <w:r>
        <w:separator/>
      </w:r>
    </w:p>
  </w:footnote>
  <w:footnote w:type="continuationSeparator" w:id="0">
    <w:p w14:paraId="68265D28" w14:textId="77777777" w:rsidR="000F6541" w:rsidRDefault="000F65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28"/>
  </w:num>
  <w:num w:numId="2" w16cid:durableId="7494971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1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2"/>
  </w:num>
  <w:num w:numId="7" w16cid:durableId="2008895257">
    <w:abstractNumId w:val="20"/>
  </w:num>
  <w:num w:numId="8" w16cid:durableId="1613708098">
    <w:abstractNumId w:val="2"/>
  </w:num>
  <w:num w:numId="9" w16cid:durableId="1300764872">
    <w:abstractNumId w:val="20"/>
  </w:num>
  <w:num w:numId="10" w16cid:durableId="1659967020">
    <w:abstractNumId w:val="4"/>
  </w:num>
  <w:num w:numId="11" w16cid:durableId="1229339488">
    <w:abstractNumId w:val="20"/>
  </w:num>
  <w:num w:numId="12" w16cid:durableId="1756517332">
    <w:abstractNumId w:val="26"/>
  </w:num>
  <w:num w:numId="13" w16cid:durableId="1965689540">
    <w:abstractNumId w:val="7"/>
  </w:num>
  <w:num w:numId="14" w16cid:durableId="1772428264">
    <w:abstractNumId w:val="9"/>
  </w:num>
  <w:num w:numId="15" w16cid:durableId="1130518295">
    <w:abstractNumId w:val="25"/>
  </w:num>
  <w:num w:numId="16" w16cid:durableId="1569263851">
    <w:abstractNumId w:val="1"/>
  </w:num>
  <w:num w:numId="17" w16cid:durableId="1824272361">
    <w:abstractNumId w:val="13"/>
  </w:num>
  <w:num w:numId="18" w16cid:durableId="217936218">
    <w:abstractNumId w:val="20"/>
  </w:num>
  <w:num w:numId="19" w16cid:durableId="1364477395">
    <w:abstractNumId w:val="10"/>
  </w:num>
  <w:num w:numId="20" w16cid:durableId="544940">
    <w:abstractNumId w:val="23"/>
  </w:num>
  <w:num w:numId="21" w16cid:durableId="563687146">
    <w:abstractNumId w:val="19"/>
  </w:num>
  <w:num w:numId="22" w16cid:durableId="1601064944">
    <w:abstractNumId w:val="22"/>
  </w:num>
  <w:num w:numId="23" w16cid:durableId="1330912015">
    <w:abstractNumId w:val="20"/>
  </w:num>
  <w:num w:numId="24" w16cid:durableId="159467862">
    <w:abstractNumId w:val="21"/>
  </w:num>
  <w:num w:numId="25" w16cid:durableId="725493915">
    <w:abstractNumId w:val="14"/>
  </w:num>
  <w:num w:numId="26" w16cid:durableId="1888292693">
    <w:abstractNumId w:val="20"/>
  </w:num>
  <w:num w:numId="27" w16cid:durableId="1606578872">
    <w:abstractNumId w:val="21"/>
  </w:num>
  <w:num w:numId="28" w16cid:durableId="486867662">
    <w:abstractNumId w:val="17"/>
  </w:num>
  <w:num w:numId="29" w16cid:durableId="283924458">
    <w:abstractNumId w:val="16"/>
  </w:num>
  <w:num w:numId="30" w16cid:durableId="277566141">
    <w:abstractNumId w:val="3"/>
  </w:num>
  <w:num w:numId="31" w16cid:durableId="1992437828">
    <w:abstractNumId w:val="24"/>
  </w:num>
  <w:num w:numId="32" w16cid:durableId="1492451436">
    <w:abstractNumId w:val="8"/>
  </w:num>
  <w:num w:numId="33" w16cid:durableId="1937246370">
    <w:abstractNumId w:val="15"/>
  </w:num>
  <w:num w:numId="34" w16cid:durableId="1499808996">
    <w:abstractNumId w:val="18"/>
  </w:num>
  <w:num w:numId="35" w16cid:durableId="76068527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445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541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465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9C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4A07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5F54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003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18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7DF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CE0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1FBF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0BD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54EA"/>
    <w:rsid w:val="00A35826"/>
    <w:rsid w:val="00A35C0E"/>
    <w:rsid w:val="00A35E2F"/>
    <w:rsid w:val="00A3619E"/>
    <w:rsid w:val="00A36626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2BD0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3F5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7A5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26E"/>
    <w:rsid w:val="00E47454"/>
    <w:rsid w:val="00E479EA"/>
    <w:rsid w:val="00E47ECB"/>
    <w:rsid w:val="00E50161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6E80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1FB6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1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61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618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2023-07-24T07:51:00Z</dcterms:created>
  <dcterms:modified xsi:type="dcterms:W3CDTF">2023-08-11T16:51:00Z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